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6AA96507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1F4A1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55CDCC8B" w14:textId="16CA9205" w:rsidR="00DF7EBD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750693">
        <w:rPr>
          <w:rFonts w:ascii="Times New Roman"/>
          <w:b/>
          <w:color w:val="1F2121"/>
          <w:w w:val="110"/>
          <w:sz w:val="26"/>
        </w:rPr>
        <w:t>4</w: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31ADD4DE" w:rsidR="00DF7EBD" w:rsidRPr="00DF7EBD" w:rsidRDefault="0096517B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D3E9A87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427139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C6268D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C6268D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7450896D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</w:t>
      </w:r>
      <w:r>
        <w:rPr>
          <w:i/>
          <w:iCs/>
          <w:color w:val="000000"/>
          <w:sz w:val="20"/>
          <w:szCs w:val="20"/>
        </w:rPr>
        <w:t>additional costs to the cemetery pursuant to Section 1509 (d) of the not-for-profit corporation law.</w:t>
      </w:r>
    </w:p>
    <w:p w14:paraId="202AB011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 w:rsidP="00297DA8">
      <w:pPr>
        <w:pStyle w:val="BodyText"/>
        <w:spacing w:before="5"/>
        <w:ind w:right="620"/>
        <w:rPr>
          <w:sz w:val="20"/>
        </w:rPr>
      </w:pPr>
    </w:p>
    <w:p w14:paraId="70B86F56" w14:textId="77777777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63A0129A" w:rsidR="0041558A" w:rsidRDefault="001C2C93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noProof/>
          <w:color w:val="1F2121"/>
          <w:w w:val="105"/>
          <w:sz w:val="21"/>
        </w:rPr>
        <w:drawing>
          <wp:inline distT="0" distB="0" distL="0" distR="0" wp14:anchorId="0EF67FFE" wp14:editId="4ED03FCE">
            <wp:extent cx="2540579" cy="2540579"/>
            <wp:effectExtent l="0" t="0" r="0" b="0"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579" cy="254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1DAFB861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EA5BBA">
        <w:rPr>
          <w:bCs/>
          <w:sz w:val="18"/>
          <w:szCs w:val="18"/>
        </w:rPr>
        <w:t>30</w:t>
      </w:r>
      <w:r w:rsidR="00427139">
        <w:rPr>
          <w:bCs/>
          <w:sz w:val="18"/>
          <w:szCs w:val="18"/>
        </w:rPr>
        <w:t>403</w:t>
      </w:r>
      <w:r w:rsidRPr="0041558A">
        <w:rPr>
          <w:bCs/>
          <w:sz w:val="18"/>
          <w:szCs w:val="18"/>
        </w:rPr>
        <w:t>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1C2C93"/>
    <w:rsid w:val="00297DA8"/>
    <w:rsid w:val="002A3815"/>
    <w:rsid w:val="002E3AEC"/>
    <w:rsid w:val="00336633"/>
    <w:rsid w:val="00407C87"/>
    <w:rsid w:val="0041558A"/>
    <w:rsid w:val="00427139"/>
    <w:rsid w:val="005010A4"/>
    <w:rsid w:val="00587679"/>
    <w:rsid w:val="00733B68"/>
    <w:rsid w:val="00750693"/>
    <w:rsid w:val="0084739A"/>
    <w:rsid w:val="00955BD1"/>
    <w:rsid w:val="0096517B"/>
    <w:rsid w:val="00BD6038"/>
    <w:rsid w:val="00C6268D"/>
    <w:rsid w:val="00D44943"/>
    <w:rsid w:val="00DF7EBD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4</cp:revision>
  <cp:lastPrinted>2024-01-04T13:46:00Z</cp:lastPrinted>
  <dcterms:created xsi:type="dcterms:W3CDTF">2024-01-04T13:43:00Z</dcterms:created>
  <dcterms:modified xsi:type="dcterms:W3CDTF">2024-01-04T13:47:00Z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