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7056CC90">
                <wp:simplePos x="0" y="0"/>
                <wp:positionH relativeFrom="column">
                  <wp:posOffset>6543675</wp:posOffset>
                </wp:positionH>
                <wp:positionV relativeFrom="paragraph">
                  <wp:posOffset>9524</wp:posOffset>
                </wp:positionV>
                <wp:extent cx="2924175" cy="115252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15252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E76F7" id="Rectangle 3" o:spid="_x0000_s1026" style="position:absolute;margin-left:515.25pt;margin-top:.75pt;width:230.2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" filled="f" strokecolor="#c00000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533571B2" w:rsidR="00BD6038" w:rsidRDefault="005010A4">
      <w:pPr>
        <w:spacing w:before="62"/>
        <w:ind w:right="902"/>
        <w:jc w:val="right"/>
        <w:rPr>
          <w:b/>
          <w:color w:val="212624"/>
          <w:w w:val="115"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44578BA3" w14:textId="54744176" w:rsidR="00AC7E9F" w:rsidRPr="00AC7E9F" w:rsidRDefault="00AC7E9F" w:rsidP="00AC7E9F">
      <w:pPr>
        <w:tabs>
          <w:tab w:val="left" w:pos="11340"/>
        </w:tabs>
        <w:spacing w:before="62"/>
        <w:ind w:right="902"/>
        <w:jc w:val="center"/>
        <w:rPr>
          <w:b/>
          <w:color w:val="C00000"/>
          <w:sz w:val="32"/>
        </w:rPr>
      </w:pPr>
      <w:r>
        <w:rPr>
          <w:b/>
          <w:sz w:val="32"/>
        </w:rPr>
        <w:tab/>
      </w:r>
      <w:r w:rsidRPr="00AC7E9F">
        <w:rPr>
          <w:b/>
          <w:color w:val="C00000"/>
          <w:sz w:val="32"/>
        </w:rPr>
        <w:t>MWC - GVCS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078D19C9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6A6CCC">
        <w:rPr>
          <w:rFonts w:ascii="Times New Roman"/>
          <w:b/>
          <w:color w:val="1F2121"/>
          <w:w w:val="110"/>
          <w:sz w:val="26"/>
        </w:rPr>
        <w:t>3</w:t>
      </w:r>
      <w:r w:rsidR="00336633">
        <w:rPr>
          <w:rFonts w:ascii="Times New Roman"/>
          <w:b/>
          <w:color w:val="1F2121"/>
          <w:w w:val="110"/>
          <w:sz w:val="26"/>
        </w:rPr>
        <w:t xml:space="preserve"> Update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237838FB" w14:textId="77777777" w:rsidR="00BE6BB4" w:rsidRPr="00BE6BB4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Sunday &amp; Holiday </w:t>
            </w:r>
          </w:p>
          <w:p w14:paraId="0961F556" w14:textId="562EC25C" w:rsidR="00DF7EBD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2C8711E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  <w:r w:rsidR="00BE6BB4">
              <w:rPr>
                <w:rFonts w:ascii="Times New Roman"/>
                <w:b/>
                <w:sz w:val="26"/>
              </w:rPr>
              <w:t xml:space="preserve"> + $300 = </w:t>
            </w:r>
            <w:r w:rsidR="00BE6BB4"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$800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Pr="00BE6BB4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Pr="00BE6BB4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20A8727E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GVCS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3EB50A47" w:rsidR="00AC7E9F" w:rsidRPr="00BE6BB4" w:rsidRDefault="00BE6BB4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</w:t>
            </w:r>
            <w:r w:rsidR="00AC7E9F" w:rsidRPr="00BE6BB4">
              <w:rPr>
                <w:rFonts w:ascii="Times New Roman"/>
                <w:b/>
                <w:color w:val="FF0000"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752FCE74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Upright &amp; Bronze Foundation and setting Fee</w:t>
            </w:r>
          </w:p>
        </w:tc>
        <w:tc>
          <w:tcPr>
            <w:tcW w:w="1377" w:type="dxa"/>
          </w:tcPr>
          <w:p w14:paraId="31452914" w14:textId="72EBBD3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6CA876ED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Flat VA Granite and setting fee</w:t>
            </w:r>
          </w:p>
        </w:tc>
        <w:tc>
          <w:tcPr>
            <w:tcW w:w="1377" w:type="dxa"/>
          </w:tcPr>
          <w:p w14:paraId="2BA66576" w14:textId="33232BEF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6024D106" w14:textId="77777777" w:rsidR="00AC7E9F" w:rsidRDefault="00AC7E9F">
      <w:pPr>
        <w:pStyle w:val="Heading2"/>
        <w:ind w:left="228"/>
        <w:rPr>
          <w:color w:val="1F2121"/>
          <w:spacing w:val="-1"/>
          <w:w w:val="110"/>
        </w:rPr>
      </w:pPr>
    </w:p>
    <w:p w14:paraId="15FD70C1" w14:textId="77777777" w:rsidR="00AC7E9F" w:rsidRDefault="00AC7E9F">
      <w:pPr>
        <w:pStyle w:val="Heading2"/>
        <w:ind w:left="228"/>
        <w:rPr>
          <w:color w:val="1F2121"/>
          <w:spacing w:val="-1"/>
          <w:w w:val="110"/>
        </w:rPr>
      </w:pPr>
    </w:p>
    <w:p w14:paraId="18A96A2D" w14:textId="7F73BBED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6A6CCC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6A6CCC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(4) Winter Access: An additional charge may be made for snow removal or penetration of frost based on the additional costs to the cemetery pursuant to Section 1509 (d) of the not-for-profit corporation law.</w:t>
      </w:r>
    </w:p>
    <w:p w14:paraId="202AB011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(7) Visa, MasterCard, and Discover Card are now accepted for payment in </w:t>
      </w:r>
      <w:r>
        <w:rPr>
          <w:i/>
          <w:iCs/>
          <w:color w:val="000000"/>
          <w:sz w:val="20"/>
          <w:szCs w:val="20"/>
        </w:rPr>
        <w:lastRenderedPageBreak/>
        <w:t>addition to checks and cash. Venmo has now been added!</w:t>
      </w:r>
    </w:p>
    <w:sectPr w:rsidR="00167E3A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97DA8"/>
    <w:rsid w:val="002A3815"/>
    <w:rsid w:val="00336633"/>
    <w:rsid w:val="00407C87"/>
    <w:rsid w:val="0041558A"/>
    <w:rsid w:val="005010A4"/>
    <w:rsid w:val="00501B71"/>
    <w:rsid w:val="00587679"/>
    <w:rsid w:val="006A6CCC"/>
    <w:rsid w:val="00733B68"/>
    <w:rsid w:val="0084739A"/>
    <w:rsid w:val="00955BD1"/>
    <w:rsid w:val="00AC7E9F"/>
    <w:rsid w:val="00BD6038"/>
    <w:rsid w:val="00BE6BB4"/>
    <w:rsid w:val="00D44943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3</cp:revision>
  <cp:lastPrinted>2022-06-29T14:19:00Z</cp:lastPrinted>
  <dcterms:created xsi:type="dcterms:W3CDTF">2023-01-11T13:56:00Z</dcterms:created>
  <dcterms:modified xsi:type="dcterms:W3CDTF">2023-01-11T13:56:00Z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